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25" w:rsidRPr="00C52325" w:rsidRDefault="00C52325" w:rsidP="00C52325">
      <w:pPr>
        <w:jc w:val="both"/>
        <w:rPr>
          <w:lang w:val="uz-Cyrl-UZ"/>
        </w:rPr>
      </w:pPr>
    </w:p>
    <w:p w:rsidR="00C52325" w:rsidRPr="00C52325" w:rsidRDefault="00C52325" w:rsidP="00C52325">
      <w:pPr>
        <w:jc w:val="center"/>
        <w:rPr>
          <w:b/>
          <w:lang w:val="uz-Cyrl-UZ"/>
        </w:rPr>
      </w:pPr>
      <w:r w:rsidRPr="00C52325">
        <w:rPr>
          <w:b/>
          <w:lang w:val="uz-Cyrl-UZ"/>
        </w:rPr>
        <w:t>Ixtioparzitologiyadan kúndelikli bahalaw (KB) sorawları.</w:t>
      </w:r>
    </w:p>
    <w:p w:rsidR="00C52325" w:rsidRPr="00C52325" w:rsidRDefault="00C52325" w:rsidP="00C52325">
      <w:pPr>
        <w:jc w:val="center"/>
        <w:rPr>
          <w:b/>
          <w:sz w:val="12"/>
          <w:szCs w:val="12"/>
          <w:lang w:val="uz-Cyrl-UZ"/>
        </w:rPr>
      </w:pP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1. Ixtioparazitologiyalıq laboratoriya qanday bolıw kerek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2. Laboratoriyada qanday materiallıq texnikalıq baza bolıw kerek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3. Laboratoriyada islew qa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ıydaları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4. Laboratoriyalıq qanday priborlardı bilesiz</w:t>
      </w:r>
      <w:r w:rsidRPr="00C52325">
        <w:rPr>
          <w:lang w:val="uz-Cyrl-UZ"/>
        </w:rPr>
        <w:t>.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5. Epizotologiyalıq izertlewlerdiń maqseti ne</w:t>
      </w:r>
      <w:bookmarkStart w:id="0" w:name="_GoBack"/>
      <w:bookmarkEnd w:id="0"/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6. Qol hám shtativ lupalardıń dúzilisi hám islew usılları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7. Mikroskoptıń dúzilisi hám onıń menen jumıs islew tártibi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8. Ulıwma haywanlardı jarıw usılları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9. Mikroskopta súwret salıw, ólshew ásbabı hám usılları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10. Haywanlardı ulıwma jarıw ushın kerekli zatlar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11. Balıq organizminde parazitlik qılatu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ın amyobanı táriyiplep beriń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12. U`lken vegetativ hám quwıslıq dizenteriyalıq amyobalardıń formasın, ózgesheliklerin aytıp beriń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13. Balıqlarda qamshılılardıń qaysı túri parazitlik etedi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14. Qamshılılar deneniń qaysı bóliminde parazitlik etedi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15. Qamshılılar qalay kóbeyedi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16. Qamshılılardıń dúzilisi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17. Qamshılılar qanday belgileri menen ajıraladı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18.  Qamshılılar yadro apparatın izertlew ushın súrtpeni qalay isleymiz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19. Qan qamshılıların qalay anıqlaymız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20. Qanday usıl menen qan qamshılıların boyaydı, onda qanday reaktivler kerek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21. Gematoksilinli mikropreparat tayarlaw ushın qanday reaktiv kerek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22. Yadronı izertlew ushın súrtpeni qaysı izbe-izlikte qayta islenedi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23. Preparattı differentsirovkalaw qalay alıp barıladı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24. Ne sebepten súrtpeni túrli kontsentratsiyada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 xml:space="preserve">ı spirtte uslanadı. Nege </w:t>
      </w:r>
      <w:r w:rsidRPr="00C52325">
        <w:rPr>
          <w:color w:val="000000"/>
          <w:lang w:val="uz-Cyrl-UZ"/>
        </w:rPr>
        <w:t>sol</w:t>
      </w:r>
      <w:r w:rsidRPr="00C52325">
        <w:rPr>
          <w:lang w:val="uz-Cyrl-UZ"/>
        </w:rPr>
        <w:t xml:space="preserve"> tártipte ol kerisinshe emes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25. Dene aldınan neshe qamshı shı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26. Koktsidiyalar qalay dúzilgen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27. Balıqlarda hám t.b. haywanlarda sporalılardıń qaysı tuwısı parazitlik etedi</w:t>
      </w:r>
      <w:r w:rsidRPr="00C52325">
        <w:rPr>
          <w:lang w:val="uz-Cyrl-UZ"/>
        </w:rPr>
        <w:t>.</w:t>
      </w:r>
      <w:r w:rsidRPr="00C52325">
        <w:rPr>
          <w:lang w:val="uz-Cyrl-UZ"/>
        </w:rPr>
        <w:t xml:space="preserve"> 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28. Koktsidiyalardıń túrlik ayırmashılı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29. Koktsidiyalar qalay kóbeyedi, qaysı rawajlanıw basqıshı balıqlar ushın qáwipli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30. Koktsidiya hám gemogregarinniń jasaw tsiklında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 ayırmashılıq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31. Gemogregarinadan turaqlı preparatlar qalay tayarlanadı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32. Gemogregarina preparatın tayarlaw ushın ne kerek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33.  Miksosporidiyalar balıqtıń qaysı organında parazitlik etedi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34. Toqıma hám quwıslıq miksosporidiyalardıń ayırmashılı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35. Silekey sporalılar qalay kóbeyedi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36. Miksosporidiyalardıń jaylasıwı, ornalasıwı qalay boladı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37.  Miksosporiyalar, túrleriniń bir-birinen ayırmashılı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38. Sporası qalay dúzilgen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39. Atılıwshı kapsula ne maqsette boladı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40. Ishki organlardı tekseriw qaysı tártipte baslaw kerek, ne ushın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41. Miksosporidiyalardan turaqlı mikropreparatlar qalay tayarlanadı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42. Orta Aziya balıqları patogen miksosporidiyalı haqqında ne bilesiz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43. Mikrosporidiya hám miksosporidiya ózgesheligi nede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44. Mikrosporidiyanıń tiri sporaları qalay tekseriledi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45. Mikrosporidiya sporası qalay boyaladı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46. Mikrosporidiyadan súrtpe qalay tayarlanadı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lastRenderedPageBreak/>
        <w:t>47. Suwlı preparatlardı qalay tayarlaw múmkin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48. Súwretke alıw ushın preparat qalay tayarlanadı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49. Balıqta infuzoriyalardıń qaysı rodı parazitlik etedi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50. Infuzoriyalar deneniń qaysı bóliminde parazitlik etedi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51. Dene betinen, awız boslı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ınan, murın tesiginen infuzoriyalar qalay jıynaladı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52. Keptirilgen súrtpe qalay tayarlanadı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53. Tiri infuzoriyalar qalay úyreniledi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54. Qaysı bólegine qarap tayar materialda trixodindi hám ixtioftiriustı, trixofriyanı hám apiozomanı ximodonella hám ambifriyanı ajıratıw múmkin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55. Materialda aytıl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an parazitlik infuzoriyalardıń yadroların qalay kóriwge boladı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56. Zat aynasına súrtpeni qalay jabıstıramız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57. Súrtpelerdiń impregnatsiya dáwiri nege baylanıslı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58.  Trixodinniń túrin anıqlawda qanday ólshewler júrgiziledi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59. Infuzoriyalar qalay kóbeyedi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60. Ishek quwıslılardan qaysı wákili balıqta parazitlik etedi hám qay jerde jaylasadı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61. Balıqlardıń qaysı túri polip penen zıyanlanadı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62. Polip qalay rawajlanadı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63. Polip penen zıyanlan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an uwıldırıq qanday boladı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64. Polip penen zıyanla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anda mikrosporidiya menen zıyanlan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annan qalay ayıradı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rPr>
          <w:lang w:val="uz-Cyrl-UZ"/>
        </w:rPr>
      </w:pPr>
      <w:r w:rsidRPr="00C52325">
        <w:rPr>
          <w:lang w:val="uz-Cyrl-UZ"/>
        </w:rPr>
        <w:t>65 Polip penen zıyanlan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an uwıldırıq qalay fiksatsiyalanadı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66. Trematodlar klasınıń parazitlik qurtlarınıń sistematikalıq belgisi qanday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67. Qaysı kishi klass (trematodtıń) balıqta parazitlik etedi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68. Trematodlardıń jınıs sisteması qalay dúziledi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69. Lichinka hám er jetken gelmintler balıqtıń qaysı jerinde parazitlik etedi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70. Trematodlardıń fiksatsiyası ne menen qalay alıp barıladı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71. Trematodlardan turaqlı preparat tayarlaw izbe-izligi qanday</w:t>
      </w:r>
      <w:r w:rsidRPr="00C52325">
        <w:rPr>
          <w:lang w:val="uz-Cyrl-UZ"/>
        </w:rPr>
        <w:t>.</w:t>
      </w:r>
      <w:r w:rsidRPr="00C52325">
        <w:rPr>
          <w:lang w:val="uz-Cyrl-UZ"/>
        </w:rPr>
        <w:t xml:space="preserve"> Qanday boyawlar qollanıladı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72. Diplostomid metatserkariyalarınan turaqlı preparat tayarlawdıń, jıynaw hám fiksatsiyalıq áhmiyeti, ayırmashılı</w:t>
      </w:r>
      <w:r w:rsidRPr="00226156">
        <w:rPr>
          <w:rFonts w:ascii="Palatino Linotype" w:hAnsi="Palatino Linotype" w:cs="Palatino Linotype"/>
          <w:lang w:val="uz-Cyrl-UZ"/>
        </w:rPr>
        <w:t>ǵ</w:t>
      </w:r>
      <w:r w:rsidRPr="00C52325">
        <w:rPr>
          <w:lang w:val="uz-Cyrl-UZ"/>
        </w:rPr>
        <w:t>ı nede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73. Lantset tárizli sorıwshınıń dúzilisi ózgeshelikleri hám tirishilik tsiklı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74. Monogeniyanıń qaysı rodları balıqta parazitlik etedi hám qaysı belgisi menen ayrıladı</w:t>
      </w:r>
      <w:r w:rsidRPr="00C52325">
        <w:rPr>
          <w:lang w:val="uz-Cyrl-UZ"/>
        </w:rPr>
        <w:t>.</w:t>
      </w:r>
    </w:p>
    <w:p w:rsidR="00C52325" w:rsidRPr="00C52325" w:rsidRDefault="00C52325" w:rsidP="00C52325">
      <w:pPr>
        <w:jc w:val="both"/>
        <w:rPr>
          <w:lang w:val="uz-Cyrl-UZ"/>
        </w:rPr>
      </w:pPr>
      <w:r w:rsidRPr="00C52325">
        <w:rPr>
          <w:lang w:val="uz-Cyrl-UZ"/>
        </w:rPr>
        <w:t>75. Monogeniylerdiń bekkem jabısıwshı organı qalay dúzilgen</w:t>
      </w:r>
      <w:r w:rsidRPr="00C52325">
        <w:rPr>
          <w:lang w:val="uz-Cyrl-UZ"/>
        </w:rPr>
        <w:t>.</w:t>
      </w:r>
    </w:p>
    <w:p w:rsidR="00C05956" w:rsidRPr="00C52325" w:rsidRDefault="00C05956">
      <w:pPr>
        <w:rPr>
          <w:lang w:val="uz-Cyrl-UZ"/>
        </w:rPr>
      </w:pPr>
    </w:p>
    <w:sectPr w:rsidR="00C05956" w:rsidRPr="00C5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25"/>
    <w:rsid w:val="000829AF"/>
    <w:rsid w:val="00C05956"/>
    <w:rsid w:val="00C52325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176"/>
  <w15:chartTrackingRefBased/>
  <w15:docId w15:val="{4A64E92A-2B0A-4310-B5FB-967CADC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2023-09-25T06:01:00Z</dcterms:created>
  <dcterms:modified xsi:type="dcterms:W3CDTF">2023-09-25T06:03:00Z</dcterms:modified>
</cp:coreProperties>
</file>