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153" w:rsidRDefault="001E0029" w:rsidP="001E00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z-Latn-UZ"/>
        </w:rPr>
      </w:pPr>
      <w:r w:rsidRPr="001E0029">
        <w:drawing>
          <wp:inline distT="0" distB="0" distL="0" distR="0" wp14:anchorId="13EE763E" wp14:editId="3E3AEB6F">
            <wp:extent cx="6591300" cy="963806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940" cy="963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153" w:rsidRPr="00F07F24" w:rsidRDefault="00FD7F18" w:rsidP="001E002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                 </w:t>
      </w:r>
      <w:r w:rsidR="00C11705"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             </w:t>
      </w:r>
      <w:r>
        <w:rPr>
          <w:rFonts w:ascii="Times New Roman" w:hAnsi="Times New Roman"/>
          <w:b/>
          <w:sz w:val="28"/>
          <w:szCs w:val="28"/>
          <w:lang w:val="uz-Latn-UZ"/>
        </w:rPr>
        <w:t xml:space="preserve"> </w:t>
      </w:r>
    </w:p>
    <w:p w:rsidR="00146153" w:rsidRDefault="00146153" w:rsidP="00F07F24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F07F24" w:rsidRPr="00F07F24" w:rsidRDefault="00F07F24" w:rsidP="00F07F24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  <w:bookmarkStart w:id="0" w:name="_GoBack"/>
      <w:bookmarkEnd w:id="0"/>
    </w:p>
    <w:p w:rsidR="00146153" w:rsidRPr="00F07F24" w:rsidRDefault="00146153" w:rsidP="00F07F24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146153" w:rsidRDefault="00FD7F18" w:rsidP="00F07F24">
      <w:pPr>
        <w:pStyle w:val="a3"/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z-Latn-UZ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>Joriy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lang w:val="uz-Latn-UZ"/>
        </w:rPr>
        <w:t xml:space="preserve"> nazorat savollari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  <w:r>
        <w:rPr>
          <w:rFonts w:ascii="Times New Roman" w:hAnsi="Times New Roman"/>
          <w:color w:val="000000"/>
          <w:sz w:val="28"/>
          <w:szCs w:val="28"/>
          <w:lang w:val="uz-Cyrl-UZ"/>
        </w:rPr>
        <w:t xml:space="preserve">Adabiyotshunoslik fanining predmeti, maqsad va vazifalari.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  <w:r>
        <w:rPr>
          <w:rFonts w:ascii="Times New Roman" w:hAnsi="Times New Roman"/>
          <w:color w:val="000000"/>
          <w:sz w:val="28"/>
          <w:szCs w:val="28"/>
          <w:lang w:val="uz-Cyrl-UZ"/>
        </w:rPr>
        <w:t xml:space="preserve">Adabiyotshunoslikning tarkibiy qismlari.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  <w:r>
        <w:rPr>
          <w:rFonts w:ascii="Times New Roman" w:hAnsi="Times New Roman"/>
          <w:color w:val="000000"/>
          <w:sz w:val="28"/>
          <w:szCs w:val="28"/>
          <w:lang w:val="uz-Cyrl-UZ"/>
        </w:rPr>
        <w:t>Adabiyotshunoslikning boshqa fanlar bilan aloqasi. Adabiyotshunoslikning ijtimoiy fanlar tizimida tutgan o‘rni.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val="fr-FR"/>
        </w:rPr>
        <w:t>Sujet tiplari. Badiiy asarda sujet elementlari.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val="fr-FR"/>
        </w:rPr>
        <w:t>Konflikt va uning turlari.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val="fr-FR"/>
        </w:rPr>
        <w:t xml:space="preserve">Lirik asar kompozitsiyasi. Epik asar kompozitsiyasi. Dramatik asar kompozitsiyasi. Gʻazal kompozitsiyasi.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tilning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obrazliligi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emossionalligi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tilning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differensanallanganligi</w:t>
      </w:r>
      <w:proofErr w:type="spellEnd"/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tasvir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ifoda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vositalari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Mumtoz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she’riy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san’atlar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Mumtoz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qofiya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turlari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  <w:r w:rsidRPr="00F07F24">
        <w:rPr>
          <w:rFonts w:ascii="Times New Roman" w:hAnsi="Times New Roman"/>
          <w:bCs/>
          <w:iCs/>
          <w:color w:val="000000"/>
          <w:sz w:val="28"/>
          <w:szCs w:val="28"/>
          <w:lang w:val="uz-Cyrl-UZ"/>
        </w:rPr>
        <w:t xml:space="preserve">She’riy va nasriy nutq. Ritmik boʻlak va ritmik vositalar.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She’riy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sintaksis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Barmoq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tizimi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Aruz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tizimi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Erkin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she’r</w:t>
      </w:r>
      <w:proofErr w:type="spellEnd"/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Hozirgi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she’riyatdagi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lirik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janrlar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xususiyati</w:t>
      </w:r>
      <w:proofErr w:type="spellEnd"/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Dramatik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janrlar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Dramaning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janr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modifikatsiyalari</w:t>
      </w:r>
      <w:proofErr w:type="spellEnd"/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Markaziy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Osiyoda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adabiy-estetik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qarashlar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asarda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ekspozitsiyaning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oʻrni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asarda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tugun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asarda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kulminatsiya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  <w:r>
        <w:rPr>
          <w:rFonts w:ascii="Times New Roman" w:hAnsi="Times New Roman"/>
          <w:bCs/>
          <w:color w:val="000000"/>
          <w:sz w:val="28"/>
          <w:szCs w:val="28"/>
          <w:lang w:val="uz-Cyrl-UZ"/>
        </w:rPr>
        <w:t xml:space="preserve">Badiiy adabiyot haqida adabiyotshunoslikdagi bahslar to‘g‘risida.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Style w:val="2"/>
          <w:sz w:val="28"/>
          <w:szCs w:val="28"/>
          <w:lang w:val="uz-Cyrl-UZ"/>
        </w:rPr>
      </w:pPr>
      <w:r>
        <w:rPr>
          <w:rFonts w:ascii="Times New Roman" w:hAnsi="Times New Roman"/>
          <w:bCs/>
          <w:color w:val="000000"/>
          <w:sz w:val="28"/>
          <w:szCs w:val="28"/>
          <w:lang w:val="uz-Cyrl-UZ"/>
        </w:rPr>
        <w:t>Badiiy adabiyot ham ijtimoiy ong, ham san’at sohasi sifatida. Badiiy adabiyotning ijtimoiy tabiati.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Badiiy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obraz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tushunchasi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obrazlar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tasnifi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Inson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obrazi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badiiy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adabiyotning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o‘zagi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sifatida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Inson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obrazini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yaratish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yo‘llari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</w:p>
    <w:p w:rsidR="00146153" w:rsidRDefault="00146153" w:rsidP="00F07F24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Style w:val="2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obraz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ratsional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emotsional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birlik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sifatida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obrazning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ko‘p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ma’noliligi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Metaforiklik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assotsiativlik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146153" w:rsidRPr="00F07F24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„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asar</w:t>
      </w:r>
      <w:proofErr w:type="spellEnd"/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“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tushunchasi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>.</w:t>
      </w: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asar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kommunikatsiya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vositasi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ijod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jarayoni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haqida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z-Cyrl-UZ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asar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sistem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butunlik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sifatida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z-Cyrl-UZ"/>
        </w:rPr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obraz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obrazlilik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asarda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shakl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mazmun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birligi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>. „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asar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shakli</w:t>
      </w:r>
      <w:proofErr w:type="spellEnd"/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“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„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asar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mazmuni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“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tushunchalarining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shartligi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Sujet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haqida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tushuncha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Sujet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turlari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Sujet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komponentlari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Sujetning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badiiy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asardagi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funksiyalari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Sujet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bilan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konflikt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orasida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ikkiyoqlama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aloqa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Konflikt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uning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turlari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Kompozitsion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usullar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Kompozitsiya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turlari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146153" w:rsidRPr="00F07F24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Epik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nutqning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kompozitsion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shakllari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: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rivoya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tavsif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, dialog.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s-ES"/>
        </w:rPr>
      </w:pPr>
      <w:r>
        <w:rPr>
          <w:rFonts w:ascii="Times New Roman" w:hAnsi="Times New Roman"/>
          <w:color w:val="000000"/>
          <w:sz w:val="28"/>
          <w:szCs w:val="28"/>
          <w:lang w:val="es-ES"/>
        </w:rPr>
        <w:t xml:space="preserve">Lirik asar kompozitsiyasining uch aspekti. Tematik, matniy, ritmik intonatsion kompozitsiya.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es-ES"/>
        </w:rPr>
        <w:t xml:space="preserve">Dramatik asarning tashqi  kompozitsiyasi.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uz-Cyrl-UZ"/>
        </w:rPr>
        <w:t xml:space="preserve">Badiiy (poetik) til tushunchasi. </w:t>
      </w:r>
    </w:p>
    <w:p w:rsidR="00146153" w:rsidRPr="00F07F24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uz-Cyrl-UZ"/>
        </w:rPr>
        <w:t xml:space="preserve">Badiiy asar tilining spetsifik xususiyatlari. </w:t>
      </w:r>
    </w:p>
    <w:p w:rsidR="00146153" w:rsidRPr="00F07F24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uz-Cyrl-UZ"/>
        </w:rPr>
        <w:t xml:space="preserve">Badiiy nutq shakllari: sochma (nasr) va tizma (nazm); monologik va dialogik. </w:t>
      </w:r>
    </w:p>
    <w:p w:rsidR="00146153" w:rsidRPr="00F07F24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uz-Cyrl-UZ"/>
        </w:rPr>
        <w:lastRenderedPageBreak/>
        <w:t xml:space="preserve">Tasvir va ifoda vositalari haqida umumiy tushuncha.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Trop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(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ko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>ʻchim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semantik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sathdagi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normadan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ogʻish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sifatida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Tropning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asosiy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turlari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fr-FR"/>
        </w:rPr>
        <w:t xml:space="preserve">Mumtoz badiiy san’atlar. Ma’naviy, lafziy va mushtarak san’atlar. </w:t>
      </w:r>
    </w:p>
    <w:p w:rsidR="00146153" w:rsidRPr="00F07F24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fr-FR"/>
        </w:rPr>
        <w:t>Qofiya va uning turlari. Mumtoz qofiya nazariyasi.</w:t>
      </w:r>
    </w:p>
    <w:p w:rsidR="00146153" w:rsidRPr="00F07F24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fr-FR"/>
        </w:rPr>
        <w:t xml:space="preserve">She’riy  va nasriy nutq haqida. </w:t>
      </w:r>
    </w:p>
    <w:p w:rsidR="00146153" w:rsidRPr="00F07F24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fr-FR"/>
        </w:rPr>
        <w:t xml:space="preserve">Ritm tushunchasi. Ritmik boʻlak va ritmik vositalar.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fr-FR"/>
        </w:rPr>
        <w:t>She’riy sintaksis haqida.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fr-FR"/>
        </w:rPr>
        <w:t xml:space="preserve">She’r tizimi va vazn tushunchalari haqida.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fr-FR"/>
        </w:rPr>
        <w:t xml:space="preserve">She’riy tizimlar.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Metrik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melodik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sillabik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tonik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she’r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tizimlari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Aruz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atamasi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haqida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Aruzda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ritmik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bo’laklar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Harf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juzf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rukn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bahr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Solim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far’iy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bahrlar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Zihof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Milliy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vazn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Turoqlanish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tartibi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ritm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ohang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Sodda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qo’shma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vazn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uz-Cyrl-UZ"/>
        </w:rPr>
        <w:t>Adabiy tur tushunchasi.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adabiyotni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z-Cyrl-UZ"/>
        </w:rPr>
        <w:t>turlarga ajratish prinsiplari.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Adabiy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turlar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orasida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chegaraning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shartliligi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Adabiy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turlar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mavqeyining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o‘zgaruvchanligi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>.</w:t>
      </w:r>
      <w:r>
        <w:rPr>
          <w:rFonts w:ascii="Times New Roman" w:hAnsi="Times New Roman"/>
          <w:color w:val="000000"/>
          <w:sz w:val="28"/>
          <w:szCs w:val="28"/>
          <w:lang w:val="uz-Cyrl-UZ"/>
        </w:rPr>
        <w:t xml:space="preserve">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uz-Cyrl-UZ"/>
        </w:rPr>
        <w:t xml:space="preserve">Epik turning oʻziga xos spetsifik xususiyatlari. Rivoya eposning oʻzagi sifatda.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Epik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tur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janrlari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janrlarga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ajratish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prinsiplari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Eposning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asosiy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janrlari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uz-Cyrl-UZ"/>
        </w:rPr>
        <w:t>Lirik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turning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spetsifik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xususiyatlari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Lirik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qahramon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tushunchasi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Lirik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asarlarni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janrlarga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ajratish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prinsiplari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Hozirgi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she’riyatdagi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lirik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janrlar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xususiyati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146153" w:rsidRPr="00F07F24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Dramatik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 xml:space="preserve"> turning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oʻziga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xos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xususiyatlari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 xml:space="preserve">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Dramatik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asarlarni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janrlarga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ajratish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prinsiplari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Dramatik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janrlar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haqida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.</w:t>
      </w:r>
    </w:p>
    <w:p w:rsidR="00146153" w:rsidRPr="00F07F24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uz-Cyrl-UZ"/>
        </w:rPr>
        <w:t>Tahlil  va talqin tushunchalari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ularning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tushunish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jarayonidagi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nisbati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haqida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</w:p>
    <w:p w:rsidR="00146153" w:rsidRPr="00F07F24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Badiiy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asarni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tushunish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jarayonidagi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obyektiv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subyektiv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jihatlar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haqida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</w:p>
    <w:p w:rsidR="00146153" w:rsidRPr="00F07F24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Kontekstual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immanent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tahlil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Tahlil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metodlari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146153" w:rsidRPr="00F07F24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Ijodiy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metod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adabiy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oqimlar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Romantizm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uning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turlari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</w:p>
    <w:p w:rsidR="00146153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Realizm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uning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turlari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</w:p>
    <w:p w:rsidR="00146153" w:rsidRPr="00F07F24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Jahon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san’at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tarixida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oqim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metodlar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rang-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barangligi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</w:p>
    <w:p w:rsidR="00146153" w:rsidRPr="00F07F24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Uslub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ijodkor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Uslubdagi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individuallik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146153" w:rsidRPr="00F07F24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uslub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til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</w:p>
    <w:p w:rsidR="00146153" w:rsidRPr="00F07F24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Badiiy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adabiyotdagi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umrboqiy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oʻtkinchi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tarixiy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zamonaviy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mavzular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masalasi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146153" w:rsidRPr="00F07F24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Badiiy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gʻoya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ijtimoiy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gʻoyaning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oʻziga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xos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qirralari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146153" w:rsidRPr="00F07F24" w:rsidRDefault="00FD7F18" w:rsidP="00F07F2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M</w:t>
      </w:r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avzu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gʻoya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obraz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estetik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 xml:space="preserve"> ideal </w:t>
      </w:r>
      <w:proofErr w:type="spellStart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munosabati</w:t>
      </w:r>
      <w:proofErr w:type="spellEnd"/>
      <w:r w:rsidRPr="00F07F24"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146153" w:rsidRDefault="00FD7F18" w:rsidP="00F07F24">
      <w:pPr>
        <w:pStyle w:val="a3"/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z-Latn-UZ"/>
        </w:rPr>
      </w:pPr>
      <w:r>
        <w:rPr>
          <w:rFonts w:ascii="Times New Roman" w:hAnsi="Times New Roman"/>
          <w:b/>
          <w:color w:val="000000"/>
          <w:sz w:val="28"/>
          <w:szCs w:val="28"/>
          <w:lang w:val="uz-Latn-UZ"/>
        </w:rPr>
        <w:t>Oraliq nazorat savollari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Adabiyotshunoslik fani, o‘rganish obyekti va tarkibiy qismlari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Adabiyot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tarixi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y</w:t>
      </w:r>
      <w:r>
        <w:rPr>
          <w:rFonts w:ascii="Times New Roman" w:hAnsi="Times New Roman"/>
          <w:sz w:val="28"/>
          <w:szCs w:val="28"/>
          <w:lang w:val="uz-Cyrl-UZ"/>
        </w:rPr>
        <w:t>etakchi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xususiyatlari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Adabiyot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nazariyasi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asosiy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xususiyatlari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Adabiy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tanqid, uning</w:t>
      </w:r>
      <w:r>
        <w:rPr>
          <w:rFonts w:ascii="Times New Roman" w:hAnsi="Times New Roman"/>
          <w:sz w:val="28"/>
          <w:szCs w:val="28"/>
          <w:lang w:val="en-US"/>
        </w:rPr>
        <w:t xml:space="preserve"> y</w:t>
      </w:r>
      <w:r>
        <w:rPr>
          <w:rFonts w:ascii="Times New Roman" w:hAnsi="Times New Roman"/>
          <w:sz w:val="28"/>
          <w:szCs w:val="28"/>
          <w:lang w:val="uz-Cyrl-UZ"/>
        </w:rPr>
        <w:t>etakchi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xususiyatlari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 xml:space="preserve">Adabiyotshunoslik fanining predmeti, maqsad va vazifalari. 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Adabiyotshunoslikning boshqa fanlar bilan aloqasi.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 asar - badiiy kommunikatsiya vositasi.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 ijod jarayoni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obraz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obrazlilik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 obraz va uning asosiy xususiyatlari.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 xml:space="preserve"> Inson obrazi badiiy adabiyotning o‘zagi sifatida. Inson obrazini yaratish yo‘llari. 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 obrazlar tasnifi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 obrazning ko‘p ma’noliligi. Metaforiklik va assosiativlik.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asarda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shakl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mazmun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lastRenderedPageBreak/>
        <w:t>Shakl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mazmunning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originalligi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asarda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konflikt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xarakter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asar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kompozitsiyasi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Turli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janrlarda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kompozitsiyaning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o‘ziga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xosligi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Nasriy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asarlarda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kompozitsion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vositalar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asar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syujeti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 xml:space="preserve">Syujet turlari. Syujet komponentlari.    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Syujetning badiiy asardagi o‘rni va poetik vazifasi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bCs/>
          <w:sz w:val="28"/>
          <w:szCs w:val="28"/>
          <w:lang w:val="uz-Cyrl-UZ"/>
        </w:rPr>
        <w:t>Kompozi</w:t>
      </w:r>
      <w:r>
        <w:rPr>
          <w:rFonts w:ascii="Times New Roman" w:hAnsi="Times New Roman"/>
          <w:bCs/>
          <w:sz w:val="28"/>
          <w:szCs w:val="28"/>
          <w:lang w:val="en-US"/>
        </w:rPr>
        <w:t>t</w:t>
      </w:r>
      <w:r>
        <w:rPr>
          <w:rFonts w:ascii="Times New Roman" w:hAnsi="Times New Roman"/>
          <w:bCs/>
          <w:sz w:val="28"/>
          <w:szCs w:val="28"/>
          <w:lang w:val="uz-Cyrl-UZ"/>
        </w:rPr>
        <w:t>sion vositalar</w:t>
      </w:r>
      <w:r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Konfilikt va uning turlari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Nasriy asarlarda syujet unsurlari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asar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tili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S</w:t>
      </w: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  <w:lang w:val="uz-Cyrl-UZ"/>
        </w:rPr>
        <w:t>e’riy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nutq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haqida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gapiring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tasvir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ifoda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vositalari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S</w:t>
      </w: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  <w:lang w:val="uz-Cyrl-UZ"/>
        </w:rPr>
        <w:t>e’r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tizimlari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Barmoq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vazni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haqida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ma’lumot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Erkin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vazn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haqida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ma’lumot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Adabiy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tur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janrlar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haqida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ma’lumot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Epik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tur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haqida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ma’lumot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Lirik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tur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haqida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ma’lumot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Dramatik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tur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haqida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ma’lumot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Hikoya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janri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o‘ziga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xosligi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Qissa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janrining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o‘ziga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xosligi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Roman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janrining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o‘ziga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xosligi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adabiyotda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tipiklashtirish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Shakl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mazmun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unsurlari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tasnifi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Zamon va makon tushunchasi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Konflikt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syujet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unsurlarini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ko‘rsating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2"/>
        </w:numPr>
        <w:spacing w:after="120"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asar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tili.</w:t>
      </w:r>
    </w:p>
    <w:p w:rsidR="00146153" w:rsidRDefault="00FD7F18" w:rsidP="00F07F24">
      <w:pPr>
        <w:spacing w:after="12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z-Latn-UZ"/>
        </w:rPr>
      </w:pPr>
      <w:r>
        <w:rPr>
          <w:rFonts w:ascii="Times New Roman" w:hAnsi="Times New Roman"/>
          <w:b/>
          <w:color w:val="000000"/>
          <w:sz w:val="28"/>
          <w:szCs w:val="28"/>
          <w:lang w:val="uz-Latn-UZ"/>
        </w:rPr>
        <w:t xml:space="preserve"> Yakuniy nazorat savollari</w:t>
      </w:r>
    </w:p>
    <w:p w:rsidR="00146153" w:rsidRDefault="00FD7F18" w:rsidP="00F07F24">
      <w:pPr>
        <w:pStyle w:val="a4"/>
        <w:numPr>
          <w:ilvl w:val="0"/>
          <w:numId w:val="3"/>
        </w:numPr>
        <w:spacing w:after="120"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adabiyot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uning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 xml:space="preserve">tasnifi. </w:t>
      </w:r>
    </w:p>
    <w:p w:rsidR="00146153" w:rsidRDefault="00FD7F18" w:rsidP="00F07F24">
      <w:pPr>
        <w:pStyle w:val="a4"/>
        <w:numPr>
          <w:ilvl w:val="0"/>
          <w:numId w:val="3"/>
        </w:numPr>
        <w:spacing w:after="120"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asar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uning</w:t>
      </w:r>
      <w:r>
        <w:rPr>
          <w:rFonts w:ascii="Times New Roman" w:hAnsi="Times New Roman"/>
          <w:sz w:val="28"/>
          <w:szCs w:val="28"/>
          <w:lang w:val="en-US"/>
        </w:rPr>
        <w:t xml:space="preserve"> y</w:t>
      </w:r>
      <w:r>
        <w:rPr>
          <w:rFonts w:ascii="Times New Roman" w:hAnsi="Times New Roman"/>
          <w:sz w:val="28"/>
          <w:szCs w:val="28"/>
          <w:lang w:val="uz-Cyrl-UZ"/>
        </w:rPr>
        <w:t>etakchi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xususiyatlari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Adabiyotshunoslik fani, o‘rganish obyekti va tarkibiy qismlari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Adabiyot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tarixi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y</w:t>
      </w:r>
      <w:r>
        <w:rPr>
          <w:rFonts w:ascii="Times New Roman" w:hAnsi="Times New Roman"/>
          <w:sz w:val="28"/>
          <w:szCs w:val="28"/>
          <w:lang w:val="uz-Cyrl-UZ"/>
        </w:rPr>
        <w:t>etakchi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xususiyatlari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Adabiyot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nazariyasi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asosiy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xususiyatlari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Adabiy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tanqid, uning</w:t>
      </w:r>
      <w:r>
        <w:rPr>
          <w:rFonts w:ascii="Times New Roman" w:hAnsi="Times New Roman"/>
          <w:sz w:val="28"/>
          <w:szCs w:val="28"/>
          <w:lang w:val="en-US"/>
        </w:rPr>
        <w:t xml:space="preserve"> y</w:t>
      </w:r>
      <w:r>
        <w:rPr>
          <w:rFonts w:ascii="Times New Roman" w:hAnsi="Times New Roman"/>
          <w:sz w:val="28"/>
          <w:szCs w:val="28"/>
          <w:lang w:val="uz-Cyrl-UZ"/>
        </w:rPr>
        <w:t>etakchi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xususiyatlari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Adabiyotshunoslik fanining yordamchi tarkibiy qismlari va ularning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tasnifi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Adabiyotshunoslik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fanining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metodologik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asoslari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Adabiyotshunoslik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fanining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boshqa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fanlar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bilan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aloqasi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adabiyot – san’at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hodisasi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sifatida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adabiyotning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ijtimoiy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xususiyati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obraz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obrazlilik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asarda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shakl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mazmun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Shakl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mazmunning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originalligi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asarda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konflikt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xarakter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asar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kompozitsiyasi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Turli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janrlarda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kompozitsiyaning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o‘ziga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xosligi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Nasriy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asarlarda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kompozitsion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vositalar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lastRenderedPageBreak/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asar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syujeti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Nasriy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asarlarda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syujet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unsurlari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asar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tili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She’riy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nutq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haqida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gapiring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tasvir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ifoda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vositalari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She’r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tizimilari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Aruz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haqida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ma’lumot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Barmoq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vazni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haqida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ma’lumot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Erkin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vazn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haqida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ma’lumot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Adabiy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tur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janrlar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haqida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ma’lumot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Epik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tur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haqida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ma’lumot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Lirik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tur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haqida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ma’lumot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Dramatik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tur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haqida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ma’lumot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Hikoya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janri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o‘ziga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xosligi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Qissa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janri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tasnifi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o‘ziga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xosligni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Roman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janri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tasnifi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o‘ziga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xosligi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Roman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janri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turlari: tarixiy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roman, zamonaviy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roman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Tarixiy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romanlarda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tarixiylik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to‘qimaning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o‘rni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Mumtoz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she’riy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janrlar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haqida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ma’lumot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G‘azal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janri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y</w:t>
      </w:r>
      <w:r>
        <w:rPr>
          <w:rFonts w:ascii="Times New Roman" w:hAnsi="Times New Roman"/>
          <w:sz w:val="28"/>
          <w:szCs w:val="28"/>
          <w:lang w:val="uz-Cyrl-UZ"/>
        </w:rPr>
        <w:t>etakchi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belgilari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Ruboiy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janri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tasnifi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Tuyuq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janri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y</w:t>
      </w:r>
      <w:r>
        <w:rPr>
          <w:rFonts w:ascii="Times New Roman" w:hAnsi="Times New Roman"/>
          <w:sz w:val="28"/>
          <w:szCs w:val="28"/>
          <w:lang w:val="uz-Cyrl-UZ"/>
        </w:rPr>
        <w:t>etakchi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belgilari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Qasida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janri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tasnifi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Zamonaviy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o‘zbek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she’riyatiga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xos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janrlar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Sonet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janri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talqini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Drama(p</w:t>
      </w:r>
      <w:r>
        <w:rPr>
          <w:rFonts w:ascii="Times New Roman" w:hAnsi="Times New Roman"/>
          <w:sz w:val="28"/>
          <w:szCs w:val="28"/>
          <w:lang w:val="en-US"/>
        </w:rPr>
        <w:t>y</w:t>
      </w:r>
      <w:r>
        <w:rPr>
          <w:rFonts w:ascii="Times New Roman" w:hAnsi="Times New Roman"/>
          <w:sz w:val="28"/>
          <w:szCs w:val="28"/>
          <w:lang w:val="uz-Cyrl-UZ"/>
        </w:rPr>
        <w:t>esa) janri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tasnifi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Tragediya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janri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tasnifi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Komediya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janri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tasnifi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Ijodiy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metod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haqida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ma’lumot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Klassitsizm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metodi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haqida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gapiring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Romantizm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metodi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haqida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gapiring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Realistik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metod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haqida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gapiring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Ijodiy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oqimlar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haqida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ma’lumot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Metod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va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uslub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tushunchasi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Adabiyotda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estetik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kategoriyalar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asarda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go‘zallik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kategoriyasi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asarda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fojiaviylik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XX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o‘zbek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hikoyachiligi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taraqqiyoti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XX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o‘zbek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qissachiligi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taraqqiyoti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XX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asr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o‘zbek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romanchiligi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taraqqiyoti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XX asr o‘zbek she’riyati taraqqiyoti.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O‘zbek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dramaturgiyasi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taraqqiyoti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bCs/>
          <w:iCs/>
          <w:sz w:val="28"/>
          <w:szCs w:val="28"/>
          <w:lang w:val="uz-Cyrl-UZ"/>
        </w:rPr>
        <w:t xml:space="preserve">Lirik, </w:t>
      </w:r>
      <w:r>
        <w:rPr>
          <w:rFonts w:ascii="Times New Roman" w:hAnsi="Times New Roman"/>
          <w:bCs/>
          <w:iCs/>
          <w:sz w:val="28"/>
          <w:szCs w:val="28"/>
          <w:lang w:val="en-US"/>
        </w:rPr>
        <w:t>e</w:t>
      </w:r>
      <w:r>
        <w:rPr>
          <w:rFonts w:ascii="Times New Roman" w:hAnsi="Times New Roman"/>
          <w:bCs/>
          <w:iCs/>
          <w:sz w:val="28"/>
          <w:szCs w:val="28"/>
          <w:lang w:val="uz-Cyrl-UZ"/>
        </w:rPr>
        <w:t xml:space="preserve">pik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val="en-US"/>
        </w:rPr>
        <w:t>va</w:t>
      </w:r>
      <w:proofErr w:type="spellEnd"/>
      <w:r>
        <w:rPr>
          <w:rFonts w:ascii="Times New Roman" w:hAnsi="Times New Roman"/>
          <w:bCs/>
          <w:iCs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val="uz-Cyrl-UZ"/>
        </w:rPr>
        <w:t>dramatik</w:t>
      </w:r>
      <w:r>
        <w:rPr>
          <w:rFonts w:ascii="Times New Roman" w:hAnsi="Times New Roman"/>
          <w:bCs/>
          <w:iCs/>
          <w:sz w:val="28"/>
          <w:szCs w:val="28"/>
          <w:lang w:val="de-DE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val="de-DE"/>
        </w:rPr>
        <w:t>asar</w:t>
      </w:r>
      <w:proofErr w:type="spellEnd"/>
      <w:r>
        <w:rPr>
          <w:rFonts w:ascii="Times New Roman" w:hAnsi="Times New Roman"/>
          <w:bCs/>
          <w:iCs/>
          <w:sz w:val="28"/>
          <w:szCs w:val="28"/>
          <w:lang w:val="uz-Cyrl-UZ"/>
        </w:rPr>
        <w:t xml:space="preserve"> kompozitsiyasi</w:t>
      </w:r>
      <w:r>
        <w:rPr>
          <w:rFonts w:ascii="Times New Roman" w:hAnsi="Times New Roman"/>
          <w:bCs/>
          <w:iCs/>
          <w:sz w:val="28"/>
          <w:szCs w:val="28"/>
          <w:lang w:val="uz-Latn-UZ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 tilning obrazliligi va emo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lang w:val="uz-Cyrl-UZ"/>
        </w:rPr>
        <w:t>sionalligi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bCs/>
          <w:iCs/>
          <w:sz w:val="28"/>
          <w:szCs w:val="28"/>
          <w:lang w:val="uz-Cyrl-UZ"/>
        </w:rPr>
        <w:t>Ma’naviy</w:t>
      </w:r>
      <w:r>
        <w:rPr>
          <w:rFonts w:ascii="Times New Roman" w:hAnsi="Times New Roman"/>
          <w:bCs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val="en-US"/>
        </w:rPr>
        <w:t>va</w:t>
      </w:r>
      <w:proofErr w:type="spellEnd"/>
      <w:r>
        <w:rPr>
          <w:rFonts w:ascii="Times New Roman" w:hAnsi="Times New Roman"/>
          <w:bCs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val="en-US"/>
        </w:rPr>
        <w:t>lafziy</w:t>
      </w:r>
      <w:proofErr w:type="spellEnd"/>
      <w:r>
        <w:rPr>
          <w:rFonts w:ascii="Times New Roman" w:hAnsi="Times New Roman"/>
          <w:bCs/>
          <w:iCs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val="uz-Cyrl-UZ"/>
        </w:rPr>
        <w:t>san’atlar</w:t>
      </w:r>
      <w:r>
        <w:rPr>
          <w:rFonts w:ascii="Times New Roman" w:hAnsi="Times New Roman"/>
          <w:bCs/>
          <w:iCs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bCs/>
          <w:iCs/>
          <w:sz w:val="28"/>
          <w:szCs w:val="28"/>
          <w:lang w:val="uz-Cyrl-UZ"/>
        </w:rPr>
        <w:t>Mutoz qofiya turlari</w:t>
      </w:r>
      <w:r>
        <w:rPr>
          <w:rFonts w:ascii="Times New Roman" w:hAnsi="Times New Roman"/>
          <w:bCs/>
          <w:iCs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Aristotelning “Poetika” asari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C</w:t>
      </w:r>
      <w:r>
        <w:rPr>
          <w:rFonts w:ascii="Times New Roman" w:hAnsi="Times New Roman"/>
          <w:sz w:val="28"/>
          <w:szCs w:val="28"/>
          <w:lang w:val="uz-Latn-UZ"/>
        </w:rPr>
        <w:t>h</w:t>
      </w:r>
      <w:r>
        <w:rPr>
          <w:rFonts w:ascii="Times New Roman" w:hAnsi="Times New Roman"/>
          <w:sz w:val="28"/>
          <w:szCs w:val="28"/>
          <w:lang w:val="uz-Cyrl-UZ"/>
        </w:rPr>
        <w:t xml:space="preserve">oʻlponning </w:t>
      </w:r>
      <w:r>
        <w:rPr>
          <w:rFonts w:ascii="Times New Roman" w:hAnsi="Times New Roman"/>
          <w:sz w:val="28"/>
          <w:szCs w:val="28"/>
          <w:lang w:val="uz-Latn-UZ"/>
        </w:rPr>
        <w:t xml:space="preserve">adabiy- estetik qarashlari va </w:t>
      </w:r>
      <w:r>
        <w:rPr>
          <w:rFonts w:ascii="Times New Roman" w:hAnsi="Times New Roman"/>
          <w:sz w:val="28"/>
          <w:szCs w:val="28"/>
          <w:lang w:val="uz-Cyrl-UZ"/>
        </w:rPr>
        <w:t>“Adabiyot nadur?” maqolasi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Badiiy asarda detal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lastRenderedPageBreak/>
        <w:t>Modern hikoyalar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Alisher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Navoiyning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“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Majolis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un-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nafois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”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asari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Fitratning “Adabiyot  qoidalari” asar</w:t>
      </w:r>
      <w:r>
        <w:rPr>
          <w:rFonts w:ascii="Times New Roman" w:hAnsi="Times New Roman"/>
          <w:sz w:val="28"/>
          <w:szCs w:val="28"/>
          <w:lang w:val="en-US"/>
        </w:rPr>
        <w:t>i.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color w:val="0000FF"/>
          <w:sz w:val="24"/>
          <w:szCs w:val="24"/>
          <w:lang w:val="en-US"/>
        </w:rPr>
      </w:pPr>
      <w:r>
        <w:rPr>
          <w:rFonts w:ascii="Times New Roman" w:hAnsi="Times New Roman"/>
          <w:sz w:val="28"/>
          <w:szCs w:val="28"/>
          <w:lang w:val="uz-Cyrl-UZ"/>
        </w:rPr>
        <w:t>Fitratning “Aruz haqida” asar</w:t>
      </w:r>
      <w:r>
        <w:rPr>
          <w:rFonts w:ascii="Times New Roman" w:hAnsi="Times New Roman"/>
          <w:sz w:val="28"/>
          <w:szCs w:val="28"/>
          <w:lang w:val="en-US"/>
        </w:rPr>
        <w:t>i.</w:t>
      </w:r>
    </w:p>
    <w:p w:rsidR="00146153" w:rsidRDefault="00FD7F18" w:rsidP="00F07F24">
      <w:pPr>
        <w:pStyle w:val="a4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z-Cyrl-UZ"/>
        </w:rPr>
        <w:t>Adabiy tur tushunchasi.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adabiyotni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z-Cyrl-UZ"/>
        </w:rPr>
        <w:t>turlarga ajratish prinsiplari.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</w:p>
    <w:p w:rsidR="00146153" w:rsidRDefault="00FD7F18" w:rsidP="00F07F24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73.</w:t>
      </w:r>
      <w:r w:rsid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Adabiy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turlar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orasida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chegaraning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shartliligi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Adabiy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turlar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mavqeyining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o‘zgaruvchanligi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lang w:val="uz-Cyrl-UZ"/>
        </w:rPr>
        <w:t xml:space="preserve"> </w:t>
      </w:r>
    </w:p>
    <w:p w:rsidR="00146153" w:rsidRPr="00C11705" w:rsidRDefault="00FD7F18" w:rsidP="00F07F24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  <w:lang w:val="uz-Cyrl-UZ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74.</w:t>
      </w:r>
      <w:r w:rsid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</w:t>
      </w:r>
      <w:r>
        <w:rPr>
          <w:rFonts w:ascii="Times New Roman" w:hAnsi="Times New Roman"/>
          <w:color w:val="000000" w:themeColor="text1"/>
          <w:sz w:val="28"/>
          <w:szCs w:val="28"/>
          <w:lang w:val="uz-Cyrl-UZ"/>
        </w:rPr>
        <w:t xml:space="preserve">Epik turning oʻziga xos spetsifik xususiyatlari. Rivoya eposning oʻzagi sifatda. </w:t>
      </w:r>
    </w:p>
    <w:p w:rsidR="00146153" w:rsidRPr="00C11705" w:rsidRDefault="00FD7F18" w:rsidP="00F07F24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  <w:lang w:val="uz-Cyrl-UZ"/>
        </w:rPr>
      </w:pPr>
      <w:r w:rsidRPr="00C11705">
        <w:rPr>
          <w:rFonts w:ascii="Times New Roman" w:hAnsi="Times New Roman"/>
          <w:color w:val="000000" w:themeColor="text1"/>
          <w:sz w:val="28"/>
          <w:szCs w:val="28"/>
          <w:lang w:val="uz-Cyrl-UZ"/>
        </w:rPr>
        <w:t>75.</w:t>
      </w:r>
      <w:r w:rsidR="00F07F24" w:rsidRPr="00C11705">
        <w:rPr>
          <w:rFonts w:ascii="Times New Roman" w:hAnsi="Times New Roman"/>
          <w:color w:val="000000" w:themeColor="text1"/>
          <w:sz w:val="28"/>
          <w:szCs w:val="28"/>
          <w:lang w:val="uz-Cyrl-UZ"/>
        </w:rPr>
        <w:t xml:space="preserve">     </w:t>
      </w:r>
      <w:r w:rsidRPr="00C11705">
        <w:rPr>
          <w:rFonts w:ascii="Times New Roman" w:hAnsi="Times New Roman"/>
          <w:color w:val="000000" w:themeColor="text1"/>
          <w:sz w:val="28"/>
          <w:szCs w:val="28"/>
          <w:lang w:val="uz-Cyrl-UZ"/>
        </w:rPr>
        <w:t>Epik tur janrlari, janrlarga ajratish prinsiplari. Eposning asosiy janrlari.</w:t>
      </w:r>
    </w:p>
    <w:p w:rsidR="00146153" w:rsidRDefault="00FD7F18" w:rsidP="00F07F24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C11705">
        <w:rPr>
          <w:rFonts w:ascii="Times New Roman" w:hAnsi="Times New Roman"/>
          <w:color w:val="000000" w:themeColor="text1"/>
          <w:sz w:val="28"/>
          <w:szCs w:val="28"/>
          <w:lang w:val="uz-Cyrl-UZ"/>
        </w:rPr>
        <w:t>76.</w:t>
      </w:r>
      <w:r w:rsidR="00F07F24" w:rsidRPr="00C11705">
        <w:rPr>
          <w:rFonts w:ascii="Times New Roman" w:hAnsi="Times New Roman"/>
          <w:color w:val="000000" w:themeColor="text1"/>
          <w:sz w:val="28"/>
          <w:szCs w:val="28"/>
          <w:lang w:val="uz-Cyrl-UZ"/>
        </w:rPr>
        <w:t xml:space="preserve">    </w:t>
      </w:r>
      <w:r>
        <w:rPr>
          <w:rFonts w:ascii="Times New Roman" w:hAnsi="Times New Roman"/>
          <w:color w:val="000000" w:themeColor="text1"/>
          <w:sz w:val="28"/>
          <w:szCs w:val="28"/>
          <w:lang w:val="uz-Cyrl-UZ"/>
        </w:rPr>
        <w:t>Lirik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turning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spetsifik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xususiyatlari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Lirik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qahramon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tushunchasi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</w:p>
    <w:p w:rsidR="00146153" w:rsidRDefault="00FD7F18" w:rsidP="00F07F24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77.</w:t>
      </w:r>
      <w:r w:rsid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Lirik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asarlarni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janrlarga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ajratish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prinsiplari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Hozirgi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she’riyatdagi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lirik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janrlar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xususiyati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.</w:t>
      </w:r>
      <w:proofErr w:type="gramEnd"/>
    </w:p>
    <w:p w:rsidR="00146153" w:rsidRPr="00F07F24" w:rsidRDefault="00FD7F18" w:rsidP="00F07F24">
      <w:pPr>
        <w:pStyle w:val="a4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78.</w:t>
      </w:r>
      <w:r w:rsidR="00F07F24"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 xml:space="preserve">    </w:t>
      </w:r>
      <w:proofErr w:type="spellStart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Dramatik</w:t>
      </w:r>
      <w:proofErr w:type="spellEnd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 xml:space="preserve"> turning </w:t>
      </w:r>
      <w:proofErr w:type="spellStart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oʻziga</w:t>
      </w:r>
      <w:proofErr w:type="spellEnd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xos</w:t>
      </w:r>
      <w:proofErr w:type="spellEnd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xususiyatlari</w:t>
      </w:r>
      <w:proofErr w:type="spellEnd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 xml:space="preserve"> </w:t>
      </w:r>
    </w:p>
    <w:p w:rsidR="00146153" w:rsidRPr="00F07F24" w:rsidRDefault="00FD7F18" w:rsidP="00F07F24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79.</w:t>
      </w:r>
      <w:r w:rsidR="00F07F24"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 xml:space="preserve">    </w:t>
      </w:r>
      <w:proofErr w:type="spellStart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Dramatik</w:t>
      </w:r>
      <w:proofErr w:type="spellEnd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asarlarni</w:t>
      </w:r>
      <w:proofErr w:type="spellEnd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janrlarga</w:t>
      </w:r>
      <w:proofErr w:type="spellEnd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ajratish</w:t>
      </w:r>
      <w:proofErr w:type="spellEnd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prinsiplari</w:t>
      </w:r>
      <w:proofErr w:type="spellEnd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Dramatik</w:t>
      </w:r>
      <w:proofErr w:type="spellEnd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janrlar</w:t>
      </w:r>
      <w:proofErr w:type="spellEnd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haqida</w:t>
      </w:r>
      <w:proofErr w:type="spellEnd"/>
      <w:r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.</w:t>
      </w:r>
      <w:proofErr w:type="gramEnd"/>
    </w:p>
    <w:p w:rsidR="00146153" w:rsidRPr="00F07F24" w:rsidRDefault="00FD7F18" w:rsidP="00F07F24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80.</w:t>
      </w:r>
      <w:r w:rsid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uz-Cyrl-UZ"/>
        </w:rPr>
        <w:t>Tahlil  va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lang w:val="uz-Cyrl-UZ"/>
        </w:rPr>
        <w:t xml:space="preserve"> talqin tushunchalari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ularning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tushunish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jarayonidagi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nisbati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haqida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. </w:t>
      </w:r>
    </w:p>
    <w:p w:rsidR="00146153" w:rsidRPr="00F07F24" w:rsidRDefault="00FD7F18" w:rsidP="00F07F24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81.</w:t>
      </w:r>
      <w:r w:rsid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Badiiy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asarni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tushunish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jarayonidagi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obyektiv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va</w:t>
      </w:r>
      <w:proofErr w:type="spellEnd"/>
      <w:proofErr w:type="gram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subyektiv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jihatlar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haqida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. </w:t>
      </w:r>
    </w:p>
    <w:p w:rsidR="00146153" w:rsidRPr="00F07F24" w:rsidRDefault="00FD7F18" w:rsidP="00F07F24">
      <w:pPr>
        <w:pStyle w:val="a4"/>
        <w:spacing w:after="0" w:line="240" w:lineRule="auto"/>
        <w:ind w:left="426" w:hanging="426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82.</w:t>
      </w:r>
      <w:r w:rsid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Kontekstual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immanent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tahlil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Tahlil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metodlari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.</w:t>
      </w:r>
      <w:proofErr w:type="gramEnd"/>
    </w:p>
    <w:p w:rsidR="00146153" w:rsidRPr="00F07F24" w:rsidRDefault="00FD7F18" w:rsidP="00F07F24">
      <w:pPr>
        <w:pStyle w:val="a4"/>
        <w:spacing w:after="0" w:line="240" w:lineRule="auto"/>
        <w:ind w:left="426" w:hanging="426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83.</w:t>
      </w:r>
      <w:r w:rsid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 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Ijodiy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metod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adabiy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oqimlar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. </w:t>
      </w:r>
    </w:p>
    <w:p w:rsidR="00146153" w:rsidRPr="00F07F24" w:rsidRDefault="00FD7F18" w:rsidP="00F07F24">
      <w:pPr>
        <w:pStyle w:val="a4"/>
        <w:spacing w:after="0" w:line="240" w:lineRule="auto"/>
        <w:ind w:left="426" w:hanging="426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84.</w:t>
      </w:r>
      <w:r w:rsid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 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Romantizm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uning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turlari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. </w:t>
      </w:r>
    </w:p>
    <w:p w:rsidR="00146153" w:rsidRPr="00F07F24" w:rsidRDefault="00FD7F18" w:rsidP="00F07F24">
      <w:pPr>
        <w:pStyle w:val="a4"/>
        <w:spacing w:after="0" w:line="240" w:lineRule="auto"/>
        <w:ind w:left="426" w:hanging="426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85.</w:t>
      </w:r>
      <w:r w:rsid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Realizm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uning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turlari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. </w:t>
      </w:r>
    </w:p>
    <w:p w:rsidR="00146153" w:rsidRPr="00F07F24" w:rsidRDefault="00FD7F18" w:rsidP="00F07F24">
      <w:pPr>
        <w:pStyle w:val="a4"/>
        <w:spacing w:after="0" w:line="240" w:lineRule="auto"/>
        <w:ind w:left="426" w:hanging="426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86.</w:t>
      </w:r>
      <w:r w:rsid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Jahon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san’at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tarixida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oqim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metodlar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rang-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barangligi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. </w:t>
      </w:r>
    </w:p>
    <w:p w:rsidR="00146153" w:rsidRPr="00F07F24" w:rsidRDefault="00FD7F18" w:rsidP="00F07F24">
      <w:pPr>
        <w:pStyle w:val="a4"/>
        <w:spacing w:after="0" w:line="240" w:lineRule="auto"/>
        <w:ind w:left="426" w:hanging="426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87.</w:t>
      </w:r>
      <w:r w:rsid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Uslub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ijodkor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Uslubdagi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individuallik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.</w:t>
      </w:r>
      <w:proofErr w:type="gramEnd"/>
    </w:p>
    <w:p w:rsidR="00146153" w:rsidRPr="00F07F24" w:rsidRDefault="00FD7F18" w:rsidP="00F07F24">
      <w:pPr>
        <w:pStyle w:val="a4"/>
        <w:spacing w:after="0" w:line="240" w:lineRule="auto"/>
        <w:ind w:left="426" w:hanging="426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88.</w:t>
      </w:r>
      <w:r w:rsid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uslub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til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. </w:t>
      </w:r>
    </w:p>
    <w:p w:rsidR="00146153" w:rsidRPr="00F07F24" w:rsidRDefault="00FD7F18" w:rsidP="00F07F24">
      <w:pPr>
        <w:pStyle w:val="a4"/>
        <w:spacing w:after="0" w:line="240" w:lineRule="auto"/>
        <w:ind w:left="426" w:hanging="426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89.</w:t>
      </w:r>
      <w:r w:rsid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Badiiy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adabiyotdagi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umrboqiy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va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oʻtkinchi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tarixiy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va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zamonaviy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mavzular</w:t>
      </w:r>
      <w:proofErr w:type="spellEnd"/>
      <w:proofErr w:type="gram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masalasi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.</w:t>
      </w:r>
    </w:p>
    <w:p w:rsidR="00146153" w:rsidRPr="00F07F24" w:rsidRDefault="00FD7F18" w:rsidP="00F07F24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90.</w:t>
      </w:r>
      <w:r w:rsid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Badiiy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gʻoya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va</w:t>
      </w:r>
      <w:proofErr w:type="spellEnd"/>
      <w:proofErr w:type="gram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ijtimoiy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gʻoyaning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oʻziga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xos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qirralari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.</w:t>
      </w:r>
    </w:p>
    <w:p w:rsidR="00146153" w:rsidRPr="00F07F24" w:rsidRDefault="00FD7F18" w:rsidP="00F07F24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91.</w:t>
      </w:r>
      <w:r w:rsid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M</w:t>
      </w:r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avzu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gʻoya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obraz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va</w:t>
      </w:r>
      <w:proofErr w:type="spellEnd"/>
      <w:proofErr w:type="gram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estetik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ideal </w:t>
      </w:r>
      <w:proofErr w:type="spellStart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munosabati</w:t>
      </w:r>
      <w:proofErr w:type="spellEnd"/>
      <w:r w:rsidRP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>.</w:t>
      </w:r>
    </w:p>
    <w:p w:rsidR="00146153" w:rsidRPr="00F07F24" w:rsidRDefault="00FD7F18" w:rsidP="00F07F24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92.</w:t>
      </w:r>
      <w:r w:rsid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Dunyoqarash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ijod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Adabiyot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mafkura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.</w:t>
      </w:r>
    </w:p>
    <w:p w:rsidR="00146153" w:rsidRDefault="00FD7F18" w:rsidP="00F07F24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93.</w:t>
      </w:r>
      <w:r w:rsidR="00F07F24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 xml:space="preserve">    </w:t>
      </w:r>
      <w:proofErr w:type="spellStart"/>
      <w:r w:rsidRPr="00F07F24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She’riy</w:t>
      </w:r>
      <w:proofErr w:type="spellEnd"/>
      <w:r w:rsidRPr="00F07F24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F07F24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va</w:t>
      </w:r>
      <w:proofErr w:type="spellEnd"/>
      <w:proofErr w:type="gramEnd"/>
      <w:r w:rsidRPr="00F07F24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nasriy</w:t>
      </w:r>
      <w:proofErr w:type="spellEnd"/>
      <w:r w:rsidRPr="00F07F24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nutq</w:t>
      </w:r>
      <w:proofErr w:type="spellEnd"/>
      <w:r w:rsidRPr="00F07F24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 xml:space="preserve">. </w:t>
      </w:r>
      <w:proofErr w:type="spellStart"/>
      <w:r w:rsidRPr="00F07F24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Ritmik</w:t>
      </w:r>
      <w:proofErr w:type="spellEnd"/>
      <w:r w:rsidRPr="00F07F24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boʻlak</w:t>
      </w:r>
      <w:proofErr w:type="spellEnd"/>
      <w:r w:rsidRPr="00F07F24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F07F24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va</w:t>
      </w:r>
      <w:proofErr w:type="spellEnd"/>
      <w:proofErr w:type="gramEnd"/>
      <w:r w:rsidRPr="00F07F24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ritmik</w:t>
      </w:r>
      <w:proofErr w:type="spellEnd"/>
      <w:r w:rsidRPr="00F07F24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07F24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vositalar</w:t>
      </w:r>
      <w:proofErr w:type="spellEnd"/>
      <w:r w:rsidRPr="00F07F24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She’riy</w:t>
      </w:r>
      <w:proofErr w:type="spellEnd"/>
      <w:r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sintaksis</w:t>
      </w:r>
      <w:proofErr w:type="spellEnd"/>
      <w:r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.</w:t>
      </w:r>
      <w:proofErr w:type="gramEnd"/>
    </w:p>
    <w:p w:rsidR="00146153" w:rsidRDefault="00FD7F18" w:rsidP="00F07F24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94.</w:t>
      </w:r>
      <w:r w:rsidR="00F07F24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 xml:space="preserve">    </w:t>
      </w:r>
      <w:proofErr w:type="spellStart"/>
      <w:r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Barmoq</w:t>
      </w:r>
      <w:proofErr w:type="spellEnd"/>
      <w:r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tizimi</w:t>
      </w:r>
      <w:proofErr w:type="spellEnd"/>
      <w:r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 xml:space="preserve">. </w:t>
      </w:r>
    </w:p>
    <w:p w:rsidR="00146153" w:rsidRDefault="00FD7F18" w:rsidP="00F07F24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95.</w:t>
      </w:r>
      <w:r w:rsidR="00F07F24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 xml:space="preserve">    </w:t>
      </w:r>
      <w:proofErr w:type="spellStart"/>
      <w:r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Aruz</w:t>
      </w:r>
      <w:proofErr w:type="spellEnd"/>
      <w:r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tizimi</w:t>
      </w:r>
      <w:proofErr w:type="spellEnd"/>
      <w:r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 xml:space="preserve">. </w:t>
      </w:r>
    </w:p>
    <w:p w:rsidR="00146153" w:rsidRDefault="00FD7F18" w:rsidP="00F07F24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96.</w:t>
      </w:r>
      <w:r w:rsidR="00F07F24"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 xml:space="preserve">    </w:t>
      </w:r>
      <w:proofErr w:type="spellStart"/>
      <w:r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Erkin</w:t>
      </w:r>
      <w:proofErr w:type="spellEnd"/>
      <w:r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 w:themeColor="text1"/>
          <w:sz w:val="28"/>
          <w:szCs w:val="28"/>
          <w:lang w:val="en-US"/>
        </w:rPr>
        <w:t>she’r</w:t>
      </w:r>
      <w:proofErr w:type="spellEnd"/>
    </w:p>
    <w:p w:rsidR="00146153" w:rsidRDefault="00FD7F18" w:rsidP="00F07F24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97.</w:t>
      </w:r>
      <w:r w:rsid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Markaziy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Osiyoda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adabiy-estetik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qarashlar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.</w:t>
      </w:r>
      <w:proofErr w:type="gramEnd"/>
    </w:p>
    <w:p w:rsidR="00146153" w:rsidRDefault="00FD7F18" w:rsidP="00F07F24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98.</w:t>
      </w:r>
      <w:r w:rsid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asarda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ekspozitsiyaning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oʻrni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. </w:t>
      </w:r>
    </w:p>
    <w:p w:rsidR="00146153" w:rsidRDefault="00FD7F18" w:rsidP="00F07F24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99.</w:t>
      </w:r>
      <w:r w:rsid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asarda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tugun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. </w:t>
      </w:r>
    </w:p>
    <w:p w:rsidR="00146153" w:rsidRDefault="00FD7F18" w:rsidP="00F07F24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100.</w:t>
      </w:r>
      <w:r w:rsidR="00F07F24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Badiiy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asarda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kulminatsiya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.</w:t>
      </w:r>
    </w:p>
    <w:p w:rsidR="00146153" w:rsidRPr="00F07F24" w:rsidRDefault="00146153" w:rsidP="00F07F24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sectPr w:rsidR="00146153" w:rsidRPr="00F07F24" w:rsidSect="001E0029">
      <w:pgSz w:w="11906" w:h="16838"/>
      <w:pgMar w:top="568" w:right="424" w:bottom="426" w:left="426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720" w:rsidRDefault="00650720">
      <w:pPr>
        <w:spacing w:line="240" w:lineRule="auto"/>
      </w:pPr>
      <w:r>
        <w:separator/>
      </w:r>
    </w:p>
  </w:endnote>
  <w:endnote w:type="continuationSeparator" w:id="0">
    <w:p w:rsidR="00650720" w:rsidRDefault="006507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等线">
    <w:altName w:val="Arial Unicode MS"/>
    <w:charset w:val="86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720" w:rsidRDefault="00650720">
      <w:pPr>
        <w:spacing w:after="0"/>
      </w:pPr>
      <w:r>
        <w:separator/>
      </w:r>
    </w:p>
  </w:footnote>
  <w:footnote w:type="continuationSeparator" w:id="0">
    <w:p w:rsidR="00650720" w:rsidRDefault="0065072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C7B57"/>
    <w:multiLevelType w:val="multilevel"/>
    <w:tmpl w:val="285C7B57"/>
    <w:lvl w:ilvl="0">
      <w:start w:val="1"/>
      <w:numFmt w:val="decimal"/>
      <w:lvlText w:val="%1."/>
      <w:lvlJc w:val="left"/>
      <w:pPr>
        <w:ind w:left="3162" w:hanging="360"/>
      </w:pPr>
      <w:rPr>
        <w:rFonts w:cs="Times New Roman" w:hint="default"/>
        <w:color w:val="auto"/>
        <w:sz w:val="28"/>
        <w:szCs w:val="28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48CB63CF"/>
    <w:multiLevelType w:val="multilevel"/>
    <w:tmpl w:val="48CB63CF"/>
    <w:lvl w:ilvl="0">
      <w:start w:val="1"/>
      <w:numFmt w:val="decimal"/>
      <w:lvlText w:val="%1."/>
      <w:lvlJc w:val="left"/>
      <w:pPr>
        <w:ind w:left="593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31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3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5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7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9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1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3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53" w:hanging="180"/>
      </w:pPr>
      <w:rPr>
        <w:rFonts w:cs="Times New Roman"/>
      </w:rPr>
    </w:lvl>
  </w:abstractNum>
  <w:abstractNum w:abstractNumId="2">
    <w:nsid w:val="50E11C7E"/>
    <w:multiLevelType w:val="multilevel"/>
    <w:tmpl w:val="50E11C7E"/>
    <w:lvl w:ilvl="0">
      <w:start w:val="1"/>
      <w:numFmt w:val="decimal"/>
      <w:lvlText w:val="%1."/>
      <w:lvlJc w:val="left"/>
      <w:pPr>
        <w:ind w:left="10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153"/>
    <w:rsid w:val="00146153"/>
    <w:rsid w:val="001E0029"/>
    <w:rsid w:val="00650720"/>
    <w:rsid w:val="006873CB"/>
    <w:rsid w:val="00A36D4B"/>
    <w:rsid w:val="00C11705"/>
    <w:rsid w:val="00F07F24"/>
    <w:rsid w:val="00F23563"/>
    <w:rsid w:val="00FD7F18"/>
    <w:rsid w:val="34521DC6"/>
    <w:rsid w:val="60FD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qFormat/>
    <w:pPr>
      <w:spacing w:after="120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character" w:customStyle="1" w:styleId="2">
    <w:name w:val="Основной текст (2)"/>
    <w:qFormat/>
    <w:rPr>
      <w:rFonts w:ascii="Times New Roman" w:hAnsi="Times New Roman"/>
      <w:color w:val="000000"/>
      <w:spacing w:val="0"/>
      <w:w w:val="100"/>
      <w:position w:val="0"/>
      <w:sz w:val="19"/>
      <w:u w:val="none"/>
    </w:rPr>
  </w:style>
  <w:style w:type="paragraph" w:styleId="a5">
    <w:name w:val="Balloon Text"/>
    <w:basedOn w:val="a"/>
    <w:link w:val="a6"/>
    <w:rsid w:val="00C1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C11705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qFormat/>
    <w:pPr>
      <w:spacing w:after="120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character" w:customStyle="1" w:styleId="2">
    <w:name w:val="Основной текст (2)"/>
    <w:qFormat/>
    <w:rPr>
      <w:rFonts w:ascii="Times New Roman" w:hAnsi="Times New Roman"/>
      <w:color w:val="000000"/>
      <w:spacing w:val="0"/>
      <w:w w:val="100"/>
      <w:position w:val="0"/>
      <w:sz w:val="19"/>
      <w:u w:val="none"/>
    </w:rPr>
  </w:style>
  <w:style w:type="paragraph" w:styleId="a5">
    <w:name w:val="Balloon Text"/>
    <w:basedOn w:val="a"/>
    <w:link w:val="a6"/>
    <w:rsid w:val="00C1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C11705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1508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2023-10-07T09:55:00Z</cp:lastPrinted>
  <dcterms:created xsi:type="dcterms:W3CDTF">2023-10-07T11:09:00Z</dcterms:created>
  <dcterms:modified xsi:type="dcterms:W3CDTF">2023-10-07T11:09:00Z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1033-12.2.0.13215</vt:lpwstr>
  </property>
  <property fmtid="{D5CDD505-2E9C-101B-9397-08002B2CF9AE}" pid="3" name="ICV">
    <vt:lpwstr>93BB0378975941ED9517C8DE4975157F_12</vt:lpwstr>
  </property>
</Properties>
</file>